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华文行楷" w:hAnsi="Verdana" w:eastAsia="华文行楷"/>
          <w:sz w:val="44"/>
          <w:szCs w:val="44"/>
        </w:rPr>
      </w:pPr>
      <w:r>
        <w:rPr>
          <w:rFonts w:hint="eastAsia" w:ascii="华文行楷" w:hAnsi="Verdana" w:eastAsia="华文行楷"/>
          <w:sz w:val="44"/>
          <w:szCs w:val="44"/>
        </w:rPr>
        <w:t>《新闻新航线》</w:t>
      </w:r>
    </w:p>
    <w:p>
      <w:pPr>
        <w:jc w:val="center"/>
        <w:rPr>
          <w:rFonts w:ascii="华文中宋" w:hAnsi="华文中宋" w:eastAsia="华文中宋"/>
          <w:sz w:val="28"/>
          <w:szCs w:val="28"/>
        </w:rPr>
      </w:pPr>
      <w:r>
        <w:rPr>
          <w:rFonts w:hint="eastAsia" w:ascii="华文中宋" w:hAnsi="华文中宋" w:eastAsia="华文中宋"/>
          <w:sz w:val="28"/>
          <w:szCs w:val="28"/>
        </w:rPr>
        <w:t>2017年2月20日  周一</w:t>
      </w:r>
    </w:p>
    <w:p>
      <w:pPr>
        <w:widowControl/>
        <w:jc w:val="left"/>
        <w:rPr>
          <w:b/>
          <w:sz w:val="44"/>
          <w:szCs w:val="44"/>
        </w:rPr>
      </w:pPr>
      <w:bookmarkStart w:id="0" w:name="_GoBack"/>
      <w:bookmarkEnd w:id="0"/>
      <w:r>
        <w:rPr>
          <w:rFonts w:hint="eastAsia" w:ascii="黑体" w:hAnsi="黑体" w:eastAsia="黑体" w:cs="宋体"/>
          <w:b/>
          <w:bCs/>
          <w:sz w:val="28"/>
          <w:szCs w:val="28"/>
        </w:rPr>
        <w:t>w：</w:t>
      </w:r>
      <w:r>
        <w:rPr>
          <w:rFonts w:hint="eastAsia"/>
          <w:b/>
          <w:sz w:val="28"/>
          <w:szCs w:val="28"/>
        </w:rPr>
        <w:t>大家好！今天是2017年2月20日星期一，新闻新航线现在准点启航，开始本周的新闻之旅，首先请听内容提要。</w:t>
      </w:r>
    </w:p>
    <w:p>
      <w:pPr>
        <w:rPr>
          <w:rFonts w:ascii="华文中宋" w:hAnsi="华文中宋" w:eastAsia="华文中宋"/>
          <w:b/>
          <w:color w:val="800000"/>
          <w:spacing w:val="2"/>
          <w:kern w:val="0"/>
          <w:sz w:val="44"/>
          <w:szCs w:val="44"/>
        </w:rPr>
      </w:pPr>
      <w:r>
        <w:rPr>
          <w:rFonts w:hint="eastAsia" w:ascii="华文中宋" w:hAnsi="华文中宋" w:eastAsia="华文中宋"/>
          <w:b/>
          <w:color w:val="800000"/>
          <w:spacing w:val="65"/>
          <w:kern w:val="0"/>
          <w:sz w:val="44"/>
          <w:szCs w:val="44"/>
        </w:rPr>
        <w:t>内容提</w:t>
      </w:r>
      <w:r>
        <w:rPr>
          <w:rFonts w:hint="eastAsia" w:ascii="华文中宋" w:hAnsi="华文中宋" w:eastAsia="华文中宋"/>
          <w:b/>
          <w:color w:val="800000"/>
          <w:spacing w:val="2"/>
          <w:kern w:val="0"/>
          <w:sz w:val="44"/>
          <w:szCs w:val="44"/>
        </w:rPr>
        <w:t>要</w:t>
      </w:r>
    </w:p>
    <w:p>
      <w:pPr>
        <w:pStyle w:val="2"/>
        <w:shd w:val="clear" w:color="auto" w:fill="FFFFFF"/>
        <w:spacing w:before="0" w:after="0"/>
        <w:rPr>
          <w:color w:val="2B2B2B"/>
          <w:spacing w:val="-23"/>
          <w:kern w:val="36"/>
          <w:sz w:val="36"/>
          <w:szCs w:val="36"/>
        </w:rPr>
      </w:pPr>
      <w:r>
        <w:rPr>
          <w:rFonts w:hint="eastAsia" w:ascii="黑体" w:hAnsi="黑体" w:eastAsia="黑体" w:cs="宋体"/>
          <w:b w:val="0"/>
          <w:bCs w:val="0"/>
          <w:color w:val="993300"/>
        </w:rPr>
        <w:t>1：</w:t>
      </w:r>
      <w:r>
        <w:rPr>
          <w:rFonts w:ascii="宋体" w:hAnsi="宋体" w:cs="宋体"/>
          <w:color w:val="333333"/>
          <w:sz w:val="33"/>
          <w:szCs w:val="33"/>
        </w:rPr>
        <w:t xml:space="preserve"> </w:t>
      </w:r>
      <w:r>
        <w:rPr>
          <w:rFonts w:hint="eastAsia"/>
          <w:color w:val="2B2B2B"/>
          <w:spacing w:val="-23"/>
          <w:sz w:val="36"/>
          <w:szCs w:val="36"/>
        </w:rPr>
        <w:t>勠力改革敢于担当是对邓小平最好的纪念</w:t>
      </w:r>
    </w:p>
    <w:p>
      <w:pPr>
        <w:pStyle w:val="2"/>
        <w:keepNext w:val="0"/>
        <w:keepLines w:val="0"/>
        <w:widowControl/>
        <w:shd w:val="clear" w:color="auto" w:fill="FFFFFF"/>
        <w:spacing w:before="0" w:after="0" w:line="525" w:lineRule="atLeast"/>
        <w:jc w:val="center"/>
        <w:rPr>
          <w:rFonts w:ascii="宋体" w:hAnsi="宋体" w:cs="宋体"/>
          <w:color w:val="333333"/>
          <w:sz w:val="33"/>
          <w:szCs w:val="33"/>
        </w:rPr>
      </w:pPr>
    </w:p>
    <w:p>
      <w:pPr>
        <w:pStyle w:val="2"/>
        <w:shd w:val="clear" w:color="auto" w:fill="FFFFFF"/>
        <w:spacing w:before="0" w:after="0" w:line="465" w:lineRule="atLeast"/>
        <w:rPr>
          <w:rFonts w:hint="eastAsia"/>
          <w:color w:val="252525"/>
          <w:spacing w:val="-15"/>
          <w:kern w:val="36"/>
          <w:sz w:val="39"/>
          <w:szCs w:val="39"/>
        </w:rPr>
      </w:pPr>
      <w:r>
        <w:rPr>
          <w:rFonts w:hint="eastAsia" w:ascii="黑体" w:hAnsi="黑体" w:eastAsia="黑体" w:cs="宋体"/>
          <w:b w:val="0"/>
          <w:bCs w:val="0"/>
          <w:color w:val="993300"/>
        </w:rPr>
        <w:t>2：</w:t>
      </w:r>
      <w:r>
        <w:rPr>
          <w:rFonts w:hint="eastAsia"/>
          <w:color w:val="252525"/>
          <w:spacing w:val="-15"/>
          <w:sz w:val="39"/>
          <w:szCs w:val="39"/>
        </w:rPr>
        <w:t>李克强鼓励线上线下互动：实体店变成门庭若市</w:t>
      </w:r>
    </w:p>
    <w:p>
      <w:pPr>
        <w:pStyle w:val="2"/>
        <w:shd w:val="clear" w:color="auto" w:fill="FFFFFF"/>
        <w:spacing w:before="0" w:after="0"/>
        <w:rPr>
          <w:color w:val="2B2B2B"/>
          <w:spacing w:val="-23"/>
          <w:kern w:val="36"/>
          <w:sz w:val="36"/>
          <w:szCs w:val="36"/>
        </w:rPr>
      </w:pPr>
      <w:r>
        <w:rPr>
          <w:rFonts w:hint="eastAsia" w:ascii="微软雅黑" w:hAnsi="微软雅黑" w:eastAsia="微软雅黑" w:cs="微软雅黑"/>
          <w:color w:val="000000"/>
          <w:sz w:val="30"/>
          <w:szCs w:val="30"/>
        </w:rPr>
        <w:t>3：</w:t>
      </w:r>
      <w:r>
        <w:rPr>
          <w:rFonts w:ascii="宋体" w:hAnsi="宋体" w:cs="宋体"/>
          <w:color w:val="2B2B2B"/>
          <w:sz w:val="36"/>
          <w:szCs w:val="36"/>
        </w:rPr>
        <w:t xml:space="preserve"> </w:t>
      </w:r>
      <w:r>
        <w:rPr>
          <w:rFonts w:hint="eastAsia"/>
          <w:color w:val="2B2B2B"/>
          <w:spacing w:val="-23"/>
          <w:sz w:val="36"/>
          <w:szCs w:val="36"/>
        </w:rPr>
        <w:t>国平：把握时度效 弘扬主旋律</w:t>
      </w:r>
    </w:p>
    <w:p>
      <w:pPr>
        <w:pStyle w:val="2"/>
        <w:shd w:val="clear" w:color="auto" w:fill="FFFFFF"/>
        <w:spacing w:before="0" w:after="0"/>
        <w:rPr>
          <w:rFonts w:ascii="微软雅黑" w:hAnsi="微软雅黑"/>
          <w:color w:val="404040"/>
          <w:sz w:val="54"/>
          <w:szCs w:val="54"/>
        </w:rPr>
      </w:pPr>
      <w:r>
        <w:rPr>
          <w:rFonts w:hint="eastAsia" w:ascii="微软雅黑" w:hAnsi="微软雅黑" w:eastAsia="微软雅黑" w:cs="微软雅黑"/>
          <w:color w:val="000000"/>
          <w:sz w:val="30"/>
          <w:szCs w:val="30"/>
        </w:rPr>
        <w:t>4：</w:t>
      </w:r>
      <w:r>
        <w:rPr>
          <w:rFonts w:ascii="宋体" w:hAnsi="宋体" w:cs="宋体"/>
          <w:color w:val="2B2B2B"/>
          <w:sz w:val="36"/>
          <w:szCs w:val="36"/>
        </w:rPr>
        <w:t xml:space="preserve"> </w:t>
      </w:r>
      <w:r>
        <w:rPr>
          <w:rFonts w:ascii="微软雅黑" w:hAnsi="微软雅黑"/>
          <w:color w:val="404040"/>
          <w:sz w:val="54"/>
          <w:szCs w:val="54"/>
        </w:rPr>
        <w:t>王毅会见韩国外长 重申中方反对韩部署萨德立场</w:t>
      </w:r>
    </w:p>
    <w:p>
      <w:pPr>
        <w:rPr>
          <w:rFonts w:hint="eastAsia"/>
        </w:rPr>
      </w:pPr>
    </w:p>
    <w:p/>
    <w:p>
      <w:pPr>
        <w:widowControl/>
        <w:ind w:right="164"/>
        <w:rPr>
          <w:rFonts w:ascii="宋体" w:hAnsi="宋体" w:cs="宋体"/>
          <w:b/>
          <w:bCs/>
          <w:color w:val="FF0000"/>
          <w:kern w:val="0"/>
          <w:sz w:val="30"/>
          <w:szCs w:val="30"/>
        </w:rPr>
      </w:pPr>
      <w:r>
        <w:rPr>
          <w:rFonts w:hint="eastAsia" w:ascii="宋体" w:hAnsi="宋体" w:cs="宋体"/>
          <w:b/>
          <w:bCs/>
          <w:color w:val="FF0000"/>
          <w:kern w:val="0"/>
          <w:sz w:val="30"/>
          <w:szCs w:val="30"/>
        </w:rPr>
        <w:t>您现在收听的是——南航校园广播“新闻新航线”</w:t>
      </w:r>
    </w:p>
    <w:p>
      <w:pPr>
        <w:rPr>
          <w:rFonts w:ascii="宋体" w:hAnsi="宋体" w:cs="宋体"/>
          <w:bCs/>
          <w:color w:val="FF0000"/>
          <w:kern w:val="0"/>
          <w:sz w:val="30"/>
          <w:szCs w:val="30"/>
        </w:rPr>
      </w:pPr>
      <w:r>
        <w:rPr>
          <w:rFonts w:hint="eastAsia" w:ascii="宋体" w:hAnsi="宋体" w:cs="宋体"/>
          <w:bCs/>
          <w:color w:val="FF0000"/>
          <w:kern w:val="0"/>
          <w:sz w:val="30"/>
          <w:szCs w:val="30"/>
        </w:rPr>
        <w:t>首先请听一组校外新闻</w:t>
      </w:r>
    </w:p>
    <w:p>
      <w:pPr>
        <w:pStyle w:val="2"/>
        <w:shd w:val="clear" w:color="auto" w:fill="FFFFFF"/>
        <w:spacing w:before="0" w:after="0"/>
        <w:rPr>
          <w:color w:val="2B2B2B"/>
          <w:spacing w:val="-23"/>
          <w:kern w:val="36"/>
          <w:sz w:val="36"/>
          <w:szCs w:val="36"/>
        </w:rPr>
      </w:pPr>
      <w:r>
        <w:rPr>
          <w:rFonts w:hint="eastAsia" w:ascii="微软雅黑" w:hAnsi="微软雅黑" w:eastAsia="微软雅黑" w:cs="微软雅黑"/>
          <w:color w:val="333333"/>
          <w:sz w:val="54"/>
          <w:szCs w:val="54"/>
        </w:rPr>
        <w:t>1.</w:t>
      </w:r>
      <w:r>
        <w:rPr>
          <w:rFonts w:ascii="宋体" w:hAnsi="宋体" w:cs="宋体"/>
          <w:color w:val="333333"/>
          <w:sz w:val="33"/>
          <w:szCs w:val="33"/>
        </w:rPr>
        <w:t xml:space="preserve"> </w:t>
      </w:r>
      <w:r>
        <w:rPr>
          <w:rFonts w:hint="eastAsia"/>
          <w:color w:val="2B2B2B"/>
          <w:spacing w:val="-23"/>
          <w:sz w:val="36"/>
          <w:szCs w:val="36"/>
        </w:rPr>
        <w:t>勠力改革敢于担当是对邓小平最好的纪念</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邓小平逝世20周年：何以怀念，唯有戮力改革</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伟人虽逝，哲人不萎。继承邓小平的思想遗产，戮力改革，敢于担当，这是对邓小平最好的纪念。</w:t>
      </w:r>
    </w:p>
    <w:p>
      <w:pPr>
        <w:pStyle w:val="6"/>
        <w:shd w:val="clear" w:color="auto" w:fill="FFFFFF"/>
        <w:spacing w:before="0" w:beforeAutospacing="0" w:after="375" w:afterAutospacing="0" w:line="360" w:lineRule="atLeast"/>
        <w:jc w:val="both"/>
        <w:rPr>
          <w:rFonts w:ascii="Arial" w:hAnsi="Arial" w:cs="Arial"/>
          <w:color w:val="2B2B2B"/>
          <w:sz w:val="21"/>
          <w:szCs w:val="21"/>
        </w:rPr>
      </w:pPr>
      <w:r>
        <w:rPr>
          <w:rFonts w:ascii="Arial" w:hAnsi="Arial" w:cs="Arial"/>
          <w:color w:val="2B2B2B"/>
          <w:sz w:val="21"/>
          <w:szCs w:val="21"/>
        </w:rPr>
        <w:t>20年前的2月19日，一代伟人邓小平逝世。</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作为20世纪最杰出的历史人物之一，邓小平改变中国和世界进程的历史功绩，敢于革故鼎新的政治勇气和敏锐的战略眼光，跌宕起伏的人生经历和由此形成的人格力量，早已为世人熟知。30年后，从社会生产体系、社会结构、文化认同、教育理念等到人们的日常工作生活，仍然能够感知到邓小平时代留下的丰厚遗产。</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在这其中，最值得纪念和承继的，是邓小平和他那个时代的无数改革者，筚路褴褛，戮力开拓，留给后人的思想遗产。</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邓小平思想遗产的形成，基于对“文化大革命”的深刻反思，对中国发展落后的深刻反思，对国际形势的深刻反思。习近平总书记在中央政治局集体学习时曾总结说，邓小平改革思想就是在这三个深刻反思中萌发、形成和发展起来的。改革思想和具体步骤，不会凭空生出，有对历史经验和教训的深刻省视，对现实情境的清醒体认，对政治和文化惯性的透彻了解，才有可能形成共识，凝聚力量。</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从深刻反思到思想解放浪潮再到改革开放的伟大实践，邓小平时代中国现代性进程的全面启动和加速，就是人的解放和生产力解放互相作用的过程，这一历史经验在今天也不无启迪意义。</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邓小平思想遗产的核心之一，是关于改革的一系列论述。“改革也是解放生产力，应把解放生产力和发展生产力讲全”，“改革是全面的改革，包括经济体制改革、政治体制改革和相应的其他各个领域的改革”，“胆子要大，步子要稳”等，这些关于改革性质、范围、方法的表述，对于今天全面深化改革仍具有指导作用。</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邓小平还特别强调改革的紧迫性：他曾经嘱托全党：“从现在起到下世纪中叶，将是很要紧的时期，我们要埋头苦干。我们肩膀上的担子重，责任大啊！”他在1992年南方谈话时一再强调：“改革开放胆子要大一些，看准了的，就大胆地试、大胆地闯。对的就坚持，不对的就赶快改，新问题出来加紧解决。”“改革开放迈不开步子，不敢闯，说来说去就是怕资本主义的东西多了，走了资本主义道路。要害是姓‘资’还是姓‘社’的问题。判断的标准，应该主要看是否有利于发展社会主义社会的生产力，是否有利于增强社会主义国家的综合国力，是否有利于提高人民的生活水平。”这些论述，迄今仍然振聋发聩。</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谁领导、谁参与、谁分享改革成果，是改革进程中不容回避的问题。对此，邓小平指出，“不改革开放，不发展经济，不改善人民生活，只能是死路一条。”“社会主义的本质，是解放生产力，发展生产力，消灭剥削，消除两极分化，最终达到共同富裕。”这些论述提醒人们：从实际出发、从世界大势出发、从国情出发，增进人民福祉，改革共识才有可能维护，思想交锋才可能消弭，改革红利才可能全面释放。</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与邓小平时代相比，今天中国的经济和社会发展、国家治理方式、外部环境、人民诉求等方面都已有了很大不同。</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但是，改革的命题并未消失。社会财富的分配不公，环境资源的严重透支，旧的经济发展模式失效，社会治理矛盾突出，改革诉求趋于多元等问题，无不警示持续和深化改革的必要性和紧迫性。</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改革是发展的强大动力，是决定中国当代命运的关键一招”，这一时代命题没有变。虽然全面深化改革的主体框架已基本确立，但也要看到，改革已进入深水区，要面对的都是“难啃的骨头”。突出改革的系统性、整体性、协同性，去除改革进程中的惰性，以推进社会公平正义为改革目标，还需要付出更多努力。</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“改革只有进行时，没有完成时”。伟人虽逝，哲人不萎。继承邓小平的思想遗产，戮力改革，敢于担当，这是对邓小平最好的纪念。</w:t>
      </w:r>
    </w:p>
    <w:p>
      <w:pPr>
        <w:pStyle w:val="2"/>
        <w:keepNext w:val="0"/>
        <w:keepLines w:val="0"/>
        <w:widowControl/>
        <w:shd w:val="clear" w:color="auto" w:fill="FFFFFF"/>
        <w:spacing w:before="0" w:after="0" w:line="525" w:lineRule="atLeast"/>
        <w:jc w:val="center"/>
        <w:rPr>
          <w:rFonts w:hint="eastAsia" w:ascii="宋体" w:hAnsi="宋体" w:cs="宋体"/>
          <w:color w:val="333333"/>
          <w:sz w:val="33"/>
          <w:szCs w:val="33"/>
        </w:rPr>
      </w:pPr>
    </w:p>
    <w:p/>
    <w:p>
      <w:pPr>
        <w:pStyle w:val="2"/>
        <w:shd w:val="clear" w:color="auto" w:fill="FFFFFF"/>
        <w:spacing w:before="0" w:after="0" w:line="465" w:lineRule="atLeast"/>
        <w:rPr>
          <w:color w:val="252525"/>
          <w:spacing w:val="-15"/>
          <w:kern w:val="36"/>
          <w:sz w:val="39"/>
          <w:szCs w:val="39"/>
        </w:rPr>
      </w:pPr>
      <w:r>
        <w:rPr>
          <w:rFonts w:hint="eastAsia" w:ascii="微软雅黑" w:hAnsi="微软雅黑" w:eastAsia="微软雅黑" w:cs="微软雅黑"/>
          <w:color w:val="404040"/>
          <w:sz w:val="54"/>
          <w:szCs w:val="54"/>
          <w:shd w:val="clear" w:color="auto" w:fill="FFFFFF"/>
        </w:rPr>
        <w:t xml:space="preserve"> </w:t>
      </w:r>
      <w:r>
        <w:rPr>
          <w:rFonts w:hint="eastAsia" w:ascii="宋体" w:hAnsi="宋体" w:cs="宋体"/>
          <w:b w:val="0"/>
          <w:color w:val="000000"/>
          <w:sz w:val="21"/>
          <w:szCs w:val="21"/>
        </w:rPr>
        <w:t xml:space="preserve"> </w:t>
      </w:r>
      <w:r>
        <w:rPr>
          <w:rFonts w:hint="eastAsia"/>
          <w:b w:val="0"/>
        </w:rPr>
        <w:t>2.</w:t>
      </w:r>
      <w:r>
        <w:rPr>
          <w:rFonts w:hint="eastAsia"/>
          <w:color w:val="252525"/>
          <w:spacing w:val="-15"/>
          <w:sz w:val="39"/>
          <w:szCs w:val="39"/>
        </w:rPr>
        <w:t xml:space="preserve"> 李克强鼓励线上线下互动：实体店变成门庭若市</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eastAsia="微软雅黑" w:cs="微软雅黑"/>
          <w:color w:val="404040"/>
          <w:sz w:val="54"/>
          <w:szCs w:val="54"/>
        </w:rPr>
        <w:t xml:space="preserve"> </w:t>
      </w:r>
      <w:r>
        <w:rPr>
          <w:rFonts w:ascii="微软雅黑" w:hAnsi="微软雅黑"/>
          <w:color w:val="404040"/>
          <w:sz w:val="27"/>
          <w:szCs w:val="27"/>
        </w:rPr>
        <w:t>一个自称有“选择困难症”的北京白领李孟，在一家跨境电商实体店一下子就买到了心仪的情人节礼物。她挑选了一盒巧克力、一盒咖啡，还在结账后通过扫描二维码，下载店铺APP，注册成为这个电商平台的会员。</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李孟购物的地点，是位于北京五棵松蓝色港湾购物中心的中国(天津)自由贸易区东疆进口商品直营中心O2O线下体验店。她下载的电商平台“一指遥”，也不同于大多数只有线上的电商平台，而是先有实体店，再上线线上平台，其APP的用户绝大部分也是由线下导入的。</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这种消费体验，正是日益流行的实体店与电商平台开展线上线下互动、创新销售方式的一个缩影。在2016年的《政府工作报告》中，李克强总理提出“鼓励线上线下互动，推动实体商业创新转型”。</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去年年底，国办印发《关于推动实体零售创新转型的意见》，部署实体零售企业加快结构调整、创新发展方式、实现跨界融合、不断提升商品和服务的供给能力及效率。随之在这一商业领域，各种创新模式竞相发展。一指遥正是在这样的背景下探索将线下物流、服务、体验等优势与线上商流、物流、信息流融合，构建了一个线上线下互动的O2O购物平台。</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一位经常光顾五棵松蓝色港湾的顾客告诉记者，自从一指遥取代了商场该层原来的高档礼品店、养生保健品店和超市后，这一区域原本的“门可罗雀”，变成了“门庭若市”，反差巨大，令人印象深刻。</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“同一片购物场所，同一处商店方位，销售商品变化了，销售方式变化了，消费就有了质的提升。”这位顾客说，“这样的创新，也给老百姓带来了实实在在的购物实惠。”</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一组来自一指遥数据分析平台的数字，能够更直观地显示出这种使商家和消费者“双赢”的“新动能”：自2016年10月以来，每月直营中心的来客持续增长，工作日的日均来客已接近前期周末的日均来客;周末日均来客更是比前期周末日均来客增长30%以上。</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实体店的好处在于可以让顾客更有体验感和真实感。相比于纯电商，位于核心商业区的巨大店面相当于为店铺的信誉‘背书’。”一指遥负责人表示。在2017年，该公司计划开设更多实体店铺，进驻社区、高校、医院和写字楼。</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事实上，由于体验感的不可替代性和社交属性，实体商业的重要性正在获得越来越多的重视。拥有一百座以上商场的万达，其电商平台“飞凡”的实质就是通过商场场景和千万消费者建立联系，实现线上线下数据的互通。去年10月，马云宣布，阿里巴巴在2017年将不再提电商概念，取而代之的概念是“新零售”，即打通线上线下的商业链条，两者互相补充完善。</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正如2015年“两会”记者会上，李克强总理在回答网购是否会冲击实体店的问题时所说的那样，“网上网下互动创造的是活力，是更大的空间。要加大对实体店的支持力度，支持线上线下互动、共同发展”。</w:t>
      </w:r>
    </w:p>
    <w:p>
      <w:pPr>
        <w:pStyle w:val="6"/>
        <w:shd w:val="clear" w:color="auto" w:fill="FFFFFF"/>
        <w:spacing w:before="480" w:beforeAutospacing="0" w:after="0" w:afterAutospacing="0" w:line="480" w:lineRule="atLeast"/>
        <w:ind w:firstLine="480"/>
        <w:jc w:val="both"/>
        <w:rPr>
          <w:rFonts w:hint="eastAsia" w:ascii="微软雅黑" w:hAnsi="微软雅黑"/>
          <w:color w:val="404040"/>
          <w:sz w:val="27"/>
          <w:szCs w:val="27"/>
        </w:rPr>
      </w:pPr>
    </w:p>
    <w:p>
      <w:pPr>
        <w:pStyle w:val="2"/>
        <w:shd w:val="clear" w:color="auto" w:fill="FFFFFF"/>
        <w:spacing w:before="0" w:after="0"/>
        <w:rPr>
          <w:color w:val="2B2B2B"/>
          <w:spacing w:val="-23"/>
          <w:kern w:val="36"/>
          <w:sz w:val="36"/>
          <w:szCs w:val="36"/>
        </w:rPr>
      </w:pPr>
      <w:r>
        <w:rPr>
          <w:rFonts w:hint="eastAsia" w:ascii="微软雅黑" w:hAnsi="微软雅黑" w:eastAsia="微软雅黑" w:cs="微软雅黑"/>
          <w:color w:val="404040"/>
          <w:sz w:val="27"/>
          <w:szCs w:val="27"/>
          <w:shd w:val="clear" w:color="auto" w:fill="FFFFFF"/>
        </w:rPr>
        <w:t xml:space="preserve"> 3.</w:t>
      </w:r>
      <w:r>
        <w:rPr>
          <w:rFonts w:hint="eastAsia"/>
          <w:color w:val="2B2B2B"/>
          <w:spacing w:val="-23"/>
          <w:sz w:val="36"/>
          <w:szCs w:val="36"/>
        </w:rPr>
        <w:t xml:space="preserve"> 国平：把握时度效 弘扬主旋律</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一年的时间不短，可以做很多事情。一年的时间不长，也能够改变很多事情。</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2016年2月19日新春之际，习近平总书记前往三家中央新闻单位实地调研，主持召开党的新闻舆论工作座谈会并发表重要讲话。一年来党的新闻舆论呈现的显著而深刻的变化，充分彰显习近平总书记重要讲话是党的新闻舆论工作高高飘扬的旗帜，具有春风化雨、润物无声的力量。</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全国新闻战线以习近平总书记重要讲话为工作的根本遵循，牢记职责使命，锐意改革创新，有力提升了党的新闻舆论传播力、引导力、影响力、公信力。广大新闻工作者把总书记重要讲话贯彻于火热新闻实践，激发了强大精神动力。尤其是面对纷繁复杂的网络环境，网信战线以总书记重要讲话为指针，运用网络传播规律，把握时度效，弘扬主旋律，激发正能量，显著扭转了网络舆论引导的被动局面。</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也应当看到，今天的舆论环境、媒体格局、传播方式仍在发生深刻变化，传播加速呈现分众化、对象化的趋势，互联网特别是移动互联正深刻影响经济社会发展和人们的社会生活，“西强我弱”的国际舆论格局还未根本性改变。在这样情势下，党的新闻舆论怎样把13亿多人民的磅礴力量凝聚到实现中国梦上来？如何画好最大同心圆、营造良好外部环境？这是广大新闻工作者必须回答的一个时代命题。</w:t>
      </w:r>
    </w:p>
    <w:p>
      <w:pPr>
        <w:pStyle w:val="6"/>
        <w:shd w:val="clear" w:color="auto" w:fill="FFFFFF"/>
        <w:spacing w:before="0" w:beforeAutospacing="0" w:after="375" w:afterAutospacing="0" w:line="360" w:lineRule="atLeast"/>
        <w:ind w:firstLine="420"/>
        <w:jc w:val="both"/>
        <w:rPr>
          <w:rFonts w:ascii="Arial" w:hAnsi="Arial" w:cs="Arial"/>
          <w:color w:val="2B2B2B"/>
          <w:sz w:val="21"/>
          <w:szCs w:val="21"/>
        </w:rPr>
      </w:pPr>
      <w:r>
        <w:rPr>
          <w:rFonts w:ascii="Arial" w:hAnsi="Arial" w:cs="Arial"/>
          <w:color w:val="2B2B2B"/>
          <w:sz w:val="21"/>
          <w:szCs w:val="21"/>
        </w:rPr>
        <w:t>回答这一时代命题，最根本的就是继续深入贯彻落实习近平总书记重要讲话精神，让党的新闻舆论的旗帜更高飘扬。在做好党的新闻舆论工作的全过程，我们都必须牢记，政治方向是“定盘星”任何时候都不能偏离，要增强政治意识、大局意识、核心意识、看齐意识，始终坚持正确政治方向、坚持正确舆论导向、坚持正确新闻志向、坚持正确工作取向；必须牢记改革创新是“引擎”任何时候都不可懈怠，要致力于不断提升新闻舆论工作的能力和水平，不断提升新闻传播的针对性、实效性和吸引力、感染力。</w:t>
      </w:r>
    </w:p>
    <w:p>
      <w:pPr>
        <w:pStyle w:val="6"/>
        <w:shd w:val="clear" w:color="auto" w:fill="FFFFFF"/>
        <w:spacing w:before="0" w:beforeAutospacing="0" w:after="375" w:afterAutospacing="0" w:line="360" w:lineRule="atLeast"/>
        <w:ind w:firstLine="420"/>
        <w:jc w:val="both"/>
        <w:rPr>
          <w:rFonts w:hint="eastAsia" w:ascii="Arial" w:hAnsi="Arial" w:cs="Arial"/>
          <w:color w:val="2B2B2B"/>
          <w:sz w:val="21"/>
          <w:szCs w:val="21"/>
        </w:rPr>
      </w:pPr>
      <w:r>
        <w:rPr>
          <w:rFonts w:ascii="Arial" w:hAnsi="Arial" w:cs="Arial"/>
          <w:color w:val="2B2B2B"/>
          <w:sz w:val="21"/>
          <w:szCs w:val="21"/>
        </w:rPr>
        <w:t>让新闻舆论的旗帜更高飘扬，我们已经并将继续凝聚亿万人民同心共筑中国梦，更将告诉世界一个真实奋进的中国。</w:t>
      </w:r>
    </w:p>
    <w:p>
      <w:pPr>
        <w:pStyle w:val="2"/>
        <w:shd w:val="clear" w:color="auto" w:fill="FFFFFF"/>
        <w:spacing w:before="0" w:after="0"/>
        <w:rPr>
          <w:rFonts w:ascii="微软雅黑" w:hAnsi="微软雅黑"/>
          <w:color w:val="404040"/>
          <w:kern w:val="36"/>
          <w:sz w:val="54"/>
          <w:szCs w:val="54"/>
        </w:rPr>
      </w:pPr>
      <w:r>
        <w:rPr>
          <w:rFonts w:hint="eastAsia" w:ascii="微软雅黑" w:hAnsi="微软雅黑"/>
          <w:color w:val="404040"/>
          <w:sz w:val="27"/>
          <w:szCs w:val="27"/>
        </w:rPr>
        <w:t>4.</w:t>
      </w:r>
      <w:r>
        <w:rPr>
          <w:rFonts w:ascii="微软雅黑" w:hAnsi="微软雅黑"/>
          <w:color w:val="404040"/>
          <w:sz w:val="54"/>
          <w:szCs w:val="54"/>
        </w:rPr>
        <w:t xml:space="preserve"> 王毅会见韩国外长 重申中方反对韩部署萨德立场</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新华社慕尼黑2月18日电 当地时间2月18日，外交部长王毅出席慕尼黑安全会议期间会见韩国外长尹炳世。</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王毅表示，今年是中韩建交25年，我们应珍惜中韩关系迄今取得的宝贵成果，努力排除目前存在的干扰，务使两国战略合作伙伴关系得以健康发展。</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王毅再次重申了中方反对在韩国部署“萨德”系统的立场，强调一国的安全不应建立在损害别国安全的基础之上。中方理解韩方维护自身安全的需要，同时韩方也应尊重中方的正当立场。</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r>
        <w:rPr>
          <w:rFonts w:ascii="微软雅黑" w:hAnsi="微软雅黑"/>
          <w:color w:val="404040"/>
          <w:sz w:val="27"/>
          <w:szCs w:val="27"/>
        </w:rPr>
        <w:t>双方还就朝鲜半岛局势交换了意见，王毅表示，当前半岛局势日趋复杂严峻，但我们不能放弃争取和平的努力。各方在严格执行安理会决议的同时，也应积极探索恢复谈判的突破口，斩断半岛核问题的负面循环。</w:t>
      </w:r>
    </w:p>
    <w:p>
      <w:pPr>
        <w:pStyle w:val="6"/>
        <w:shd w:val="clear" w:color="auto" w:fill="FFFFFF"/>
        <w:spacing w:before="480" w:beforeAutospacing="0" w:after="0" w:afterAutospacing="0" w:line="480" w:lineRule="atLeast"/>
        <w:ind w:firstLine="480"/>
        <w:jc w:val="both"/>
        <w:rPr>
          <w:rFonts w:ascii="微软雅黑" w:hAnsi="微软雅黑"/>
          <w:color w:val="404040"/>
          <w:sz w:val="27"/>
          <w:szCs w:val="27"/>
        </w:rPr>
      </w:pPr>
    </w:p>
    <w:p/>
    <w:p>
      <w:pPr>
        <w:rPr>
          <w:color w:val="FF0000"/>
        </w:rPr>
      </w:pPr>
      <w:r>
        <w:rPr>
          <w:rFonts w:hint="eastAsia"/>
          <w:color w:val="FF0000"/>
        </w:rPr>
        <w:t>（节目宣传音乐进）</w:t>
      </w:r>
    </w:p>
    <w:p>
      <w:pPr>
        <w:rPr>
          <w:rFonts w:ascii="宋体" w:hAnsi="宋体" w:cs="宋体"/>
          <w:b/>
          <w:bCs/>
          <w:color w:val="FF0000"/>
          <w:kern w:val="0"/>
          <w:sz w:val="30"/>
          <w:szCs w:val="30"/>
        </w:rPr>
      </w:pPr>
      <w:r>
        <w:rPr>
          <w:rFonts w:hint="eastAsia" w:ascii="宋体" w:hAnsi="宋体" w:cs="宋体"/>
          <w:b/>
          <w:bCs/>
          <w:color w:val="FF0000"/>
          <w:kern w:val="0"/>
          <w:sz w:val="30"/>
          <w:szCs w:val="30"/>
        </w:rPr>
        <w:t>您现在收听的是——南航校园广播“新闻新航线”</w:t>
      </w:r>
    </w:p>
    <w:p>
      <w:pPr>
        <w:rPr>
          <w:rFonts w:ascii="宋体" w:hAnsi="宋体" w:cs="宋体"/>
          <w:b/>
          <w:kern w:val="36"/>
          <w:sz w:val="32"/>
          <w:szCs w:val="32"/>
        </w:rPr>
      </w:pPr>
      <w:r>
        <w:rPr>
          <w:rFonts w:hint="eastAsia" w:ascii="宋体" w:hAnsi="宋体" w:cs="宋体"/>
          <w:b/>
          <w:kern w:val="36"/>
          <w:sz w:val="32"/>
          <w:szCs w:val="32"/>
        </w:rPr>
        <w:t>接下来请听一组校内新闻，</w:t>
      </w:r>
    </w:p>
    <w:p/>
    <w:p>
      <w:pPr>
        <w:pStyle w:val="3"/>
        <w:keepNext w:val="0"/>
        <w:keepLines w:val="0"/>
        <w:widowControl/>
        <w:shd w:val="clear" w:color="auto" w:fill="F6F6F6"/>
        <w:spacing w:before="0" w:after="225" w:line="240" w:lineRule="auto"/>
        <w:rPr>
          <w:rFonts w:ascii="宋体" w:hAnsi="宋体" w:cs="宋体"/>
          <w:color w:val="333333"/>
          <w:szCs w:val="21"/>
        </w:rPr>
      </w:pPr>
      <w:r>
        <w:rPr>
          <w:rStyle w:val="14"/>
          <w:rFonts w:hint="eastAsia" w:ascii="宋体" w:hAnsi="宋体" w:eastAsia="宋体" w:cs="宋体"/>
          <w:b w:val="0"/>
          <w:color w:val="333333"/>
          <w:kern w:val="0"/>
          <w:sz w:val="28"/>
          <w:szCs w:val="28"/>
          <w:shd w:val="clear" w:color="auto" w:fill="F6F6F6"/>
          <w:lang w:bidi="ar"/>
        </w:rPr>
        <w:t>无</w:t>
      </w:r>
      <w:r>
        <w:rPr>
          <w:rFonts w:ascii="宋体" w:hAnsi="宋体" w:cs="宋体"/>
          <w:color w:val="333333"/>
          <w:szCs w:val="21"/>
        </w:rPr>
        <w:t xml:space="preserve"> </w:t>
      </w:r>
    </w:p>
    <w:p>
      <w:pPr>
        <w:widowControl/>
        <w:shd w:val="clear" w:color="auto" w:fill="F6F6F6"/>
        <w:spacing w:line="375" w:lineRule="atLeast"/>
        <w:jc w:val="left"/>
        <w:rPr>
          <w:rFonts w:ascii="宋体" w:hAnsi="宋体" w:cs="宋体"/>
          <w:color w:val="333333"/>
          <w:szCs w:val="21"/>
        </w:rPr>
      </w:pPr>
      <w:r>
        <w:rPr>
          <w:rFonts w:hint="eastAsia" w:ascii="宋体" w:hAnsi="宋体" w:cs="宋体"/>
          <w:color w:val="333333"/>
          <w:kern w:val="0"/>
          <w:szCs w:val="21"/>
          <w:shd w:val="clear" w:color="auto" w:fill="F6F6F6"/>
          <w:lang w:bidi="ar"/>
        </w:rPr>
        <w:t> </w:t>
      </w:r>
    </w:p>
    <w:p>
      <w:pPr>
        <w:pStyle w:val="6"/>
        <w:shd w:val="clear" w:color="auto" w:fill="F6F6F6"/>
        <w:spacing w:before="0" w:beforeAutospacing="0" w:after="0" w:afterAutospacing="0" w:line="375" w:lineRule="atLeast"/>
        <w:rPr>
          <w:color w:val="333333"/>
          <w:sz w:val="21"/>
          <w:szCs w:val="21"/>
        </w:rPr>
      </w:pPr>
    </w:p>
    <w:p>
      <w:pPr>
        <w:rPr>
          <w:rFonts w:ascii="宋体" w:hAnsi="宋体" w:cs="宋体"/>
          <w:color w:val="4B738D"/>
          <w:sz w:val="24"/>
        </w:rPr>
      </w:pPr>
    </w:p>
    <w:p>
      <w:pPr>
        <w:rPr>
          <w:color w:val="FF0000"/>
        </w:rPr>
      </w:pPr>
      <w:r>
        <w:rPr>
          <w:rFonts w:hint="eastAsia"/>
          <w:color w:val="FF0000"/>
        </w:rPr>
        <w:t>（节目宣传音乐进）</w:t>
      </w:r>
    </w:p>
    <w:p>
      <w:pPr>
        <w:jc w:val="center"/>
        <w:rPr>
          <w:color w:val="FF0000"/>
        </w:rPr>
      </w:pPr>
    </w:p>
    <w:p>
      <w:pPr>
        <w:rPr>
          <w:rFonts w:ascii="宋体" w:hAnsi="宋体" w:cs="宋体"/>
          <w:b/>
          <w:bCs/>
          <w:color w:val="FF0000"/>
          <w:kern w:val="0"/>
          <w:sz w:val="30"/>
          <w:szCs w:val="30"/>
        </w:rPr>
      </w:pPr>
      <w:r>
        <w:rPr>
          <w:rFonts w:hint="eastAsia" w:ascii="宋体" w:hAnsi="宋体" w:cs="宋体"/>
          <w:b/>
          <w:bCs/>
          <w:color w:val="FF0000"/>
          <w:kern w:val="0"/>
          <w:sz w:val="30"/>
          <w:szCs w:val="30"/>
        </w:rPr>
        <w:t>您现在收听的是——南航校园广播“新闻新航线”</w:t>
      </w:r>
    </w:p>
    <w:p>
      <w:pPr>
        <w:pStyle w:val="3"/>
        <w:keepNext w:val="0"/>
        <w:keepLines w:val="0"/>
        <w:widowControl/>
        <w:shd w:val="clear" w:color="auto" w:fill="FFFFFF"/>
        <w:spacing w:before="450" w:after="0" w:line="210" w:lineRule="atLeast"/>
        <w:rPr>
          <w:rFonts w:hint="eastAsia" w:ascii="Verdana" w:hAnsi="Verdana"/>
          <w:color w:val="0F3500"/>
          <w:sz w:val="21"/>
          <w:szCs w:val="21"/>
        </w:rPr>
      </w:pPr>
      <w:r>
        <w:rPr>
          <w:rFonts w:hint="eastAsia" w:ascii="宋体" w:hAnsi="宋体" w:cs="宋体"/>
          <w:color w:val="000000"/>
          <w:kern w:val="0"/>
          <w:sz w:val="30"/>
          <w:szCs w:val="30"/>
        </w:rPr>
        <w:t>下面请听本期影评：</w:t>
      </w:r>
    </w:p>
    <w:p>
      <w:pPr>
        <w:rPr>
          <w:rFonts w:ascii="宋体" w:hAnsi="宋体" w:cs="宋体"/>
          <w:b/>
          <w:bCs/>
          <w:color w:val="000000"/>
          <w:kern w:val="0"/>
          <w:sz w:val="30"/>
          <w:szCs w:val="30"/>
        </w:rPr>
      </w:pPr>
      <w:r>
        <w:rPr>
          <w:rFonts w:ascii="宋体" w:hAnsi="宋体" w:cs="宋体"/>
          <w:b/>
          <w:bCs/>
          <w:color w:val="000000"/>
          <w:kern w:val="0"/>
          <w:sz w:val="30"/>
          <w:szCs w:val="30"/>
        </w:rPr>
        <w:t>对于父亲的私人回忆——华语新片《乘风破浪》漫谈</w:t>
      </w:r>
    </w:p>
    <w:p>
      <w:pPr>
        <w:rPr>
          <w:rFonts w:ascii="宋体" w:hAnsi="宋体" w:cs="宋体"/>
          <w:b/>
          <w:bCs/>
          <w:color w:val="000000"/>
          <w:kern w:val="0"/>
          <w:sz w:val="30"/>
          <w:szCs w:val="30"/>
        </w:rPr>
      </w:pPr>
      <w:r>
        <w:rPr>
          <w:rFonts w:ascii="宋体" w:hAnsi="宋体" w:cs="宋体"/>
          <w:bCs/>
          <w:color w:val="000000"/>
          <w:kern w:val="0"/>
          <w:sz w:val="30"/>
          <w:szCs w:val="30"/>
        </w:rPr>
        <w:t>这次来说部华语片，因为春节档的口碑太好，之前又在电影院里看过韩寒先生的电影处女作《后会无期》，所以这部《乘风破浪》，格外引人注意。首先要说，除了这部电影的卖点：致敬港片、小镇生活、80年代、父子心结、赛车元素、明星效应之外，</w:t>
      </w:r>
      <w:r>
        <w:rPr>
          <w:rFonts w:ascii="宋体" w:hAnsi="宋体" w:cs="宋体"/>
          <w:b/>
          <w:bCs/>
          <w:color w:val="000000"/>
          <w:kern w:val="0"/>
          <w:sz w:val="30"/>
          <w:szCs w:val="30"/>
        </w:rPr>
        <w:t>更令人感兴趣的，是作家型电影创作人拍摄出来的电影故事，会有什么不同？</w:t>
      </w:r>
    </w:p>
    <w:p>
      <w:pPr>
        <w:rPr>
          <w:rFonts w:ascii="宋体" w:hAnsi="宋体" w:cs="宋体"/>
          <w:bCs/>
          <w:color w:val="000000"/>
          <w:kern w:val="0"/>
          <w:sz w:val="30"/>
          <w:szCs w:val="30"/>
        </w:rPr>
      </w:pPr>
      <w:r>
        <w:rPr>
          <w:rFonts w:ascii="宋体" w:hAnsi="宋体" w:cs="宋体"/>
          <w:bCs/>
          <w:color w:val="000000"/>
          <w:kern w:val="0"/>
          <w:sz w:val="30"/>
          <w:szCs w:val="30"/>
        </w:rPr>
        <w:t>以及以这部儿子意外穿越回过去，遇到自己年轻的父亲为开端的故事。不断的令人联想到一位日本漫画大师：谷口治郎的著名作品《遥远的小镇》。</w:t>
      </w:r>
      <w:r>
        <w:rPr>
          <w:rFonts w:ascii="宋体" w:hAnsi="宋体" w:cs="宋体"/>
          <w:b/>
          <w:bCs/>
          <w:color w:val="000000"/>
          <w:kern w:val="0"/>
          <w:sz w:val="30"/>
          <w:szCs w:val="30"/>
        </w:rPr>
        <w:t>不幸的是，这位通过《孤独的美食家》而被国内人熟悉的漫画家，刚刚过世了。</w:t>
      </w:r>
    </w:p>
    <w:p>
      <w:pPr>
        <w:rPr>
          <w:rFonts w:hint="eastAsia" w:ascii="宋体" w:hAnsi="宋体" w:cs="宋体"/>
          <w:bCs/>
          <w:color w:val="000000"/>
          <w:kern w:val="0"/>
          <w:sz w:val="30"/>
          <w:szCs w:val="30"/>
        </w:rPr>
      </w:pPr>
      <w:r>
        <w:rPr>
          <w:rFonts w:ascii="宋体" w:hAnsi="宋体" w:cs="宋体"/>
          <w:bCs/>
          <w:color w:val="000000"/>
          <w:kern w:val="0"/>
          <w:sz w:val="30"/>
          <w:szCs w:val="30"/>
        </w:rPr>
        <w:t>说回《乘风破浪》，抛开彭于晏的老年妆容、港片情结的怀旧和无厘头的喜剧效果。</w:t>
      </w:r>
      <w:r>
        <w:rPr>
          <w:rFonts w:ascii="宋体" w:hAnsi="宋体" w:cs="宋体"/>
          <w:b/>
          <w:bCs/>
          <w:color w:val="000000"/>
          <w:kern w:val="0"/>
          <w:sz w:val="30"/>
          <w:szCs w:val="30"/>
        </w:rPr>
        <w:t>影片的主体，还是从一个新世纪的年轻人——邓超饰演的阿浪，同时也他代表着大荧幕前观众的视角与心理，通过穿越回首上个世纪80年代，观察并切身体会小镇青年的生活过往。</w:t>
      </w:r>
    </w:p>
    <w:p>
      <w:pPr>
        <w:numPr>
          <w:ilvl w:val="0"/>
          <w:numId w:val="1"/>
        </w:numPr>
        <w:rPr>
          <w:rFonts w:hint="eastAsia" w:ascii="宋体" w:hAnsi="宋体" w:cs="宋体"/>
          <w:bCs/>
          <w:color w:val="000000"/>
          <w:kern w:val="0"/>
          <w:sz w:val="30"/>
          <w:szCs w:val="30"/>
        </w:rPr>
      </w:pPr>
      <w:r>
        <w:rPr>
          <w:rFonts w:ascii="宋体" w:hAnsi="宋体" w:cs="宋体"/>
          <w:bCs/>
          <w:color w:val="000000"/>
          <w:kern w:val="0"/>
          <w:sz w:val="30"/>
          <w:szCs w:val="30"/>
        </w:rPr>
        <w:t>帮派与志向</w:t>
      </w:r>
    </w:p>
    <w:p>
      <w:pPr>
        <w:rPr>
          <w:rFonts w:ascii="宋体" w:hAnsi="宋体" w:cs="宋体"/>
          <w:bCs/>
          <w:color w:val="000000"/>
          <w:kern w:val="0"/>
          <w:sz w:val="30"/>
          <w:szCs w:val="30"/>
        </w:rPr>
      </w:pPr>
      <w:r>
        <w:rPr>
          <w:rFonts w:ascii="宋体" w:hAnsi="宋体" w:cs="宋体"/>
          <w:bCs/>
          <w:color w:val="000000"/>
          <w:kern w:val="0"/>
          <w:sz w:val="30"/>
          <w:szCs w:val="30"/>
        </w:rPr>
        <w:t>除了机车、录像带、哔哔机，我相信在这些时代感的元素外，作者更想表达的，是一代年轻人的生活图景。</w:t>
      </w:r>
      <w:r>
        <w:rPr>
          <w:rFonts w:ascii="宋体" w:hAnsi="宋体" w:cs="宋体"/>
          <w:b/>
          <w:bCs/>
          <w:color w:val="000000"/>
          <w:kern w:val="0"/>
          <w:sz w:val="30"/>
          <w:szCs w:val="30"/>
        </w:rPr>
        <w:t>无论是地域经济或者家庭原因，小镇青年们过早的“混社会”，让他们形成了自己的兄弟帮。同时又从非教育体系里，例如漫画、录影带、影视歌曲等等娱乐文化中，形成了自己的价值观和远大志向。</w:t>
      </w:r>
    </w:p>
    <w:p>
      <w:pPr>
        <w:rPr>
          <w:rFonts w:ascii="宋体" w:hAnsi="宋体" w:cs="宋体"/>
          <w:bCs/>
          <w:color w:val="000000"/>
          <w:kern w:val="0"/>
          <w:sz w:val="30"/>
          <w:szCs w:val="30"/>
        </w:rPr>
      </w:pPr>
      <w:r>
        <w:rPr>
          <w:rFonts w:ascii="宋体" w:hAnsi="宋体" w:cs="宋体"/>
          <w:b/>
          <w:bCs/>
          <w:color w:val="000000"/>
          <w:kern w:val="0"/>
          <w:sz w:val="30"/>
          <w:szCs w:val="30"/>
        </w:rPr>
        <w:t>这种时代与环境的局限性，让阿浪的父亲—— 一个失败的中年人，曾经也是一个热血青年的展现，变得更令人惋惜。这也让小镇青年们，囤哔哔机、扩大录像厅的伟大赚钱梦想，显得格外荒诞而感伤。</w:t>
      </w:r>
      <w:r>
        <w:rPr>
          <w:rFonts w:ascii="宋体" w:hAnsi="宋体" w:cs="宋体"/>
          <w:bCs/>
          <w:color w:val="000000"/>
          <w:kern w:val="0"/>
          <w:sz w:val="30"/>
          <w:szCs w:val="30"/>
        </w:rPr>
        <w:t>在这些“远大志向”未实现之前，小镇青年也有自己的麻烦，比如恋爱问题、帮派之间的仇恨问题。阿浪的父亲为了老婆、为了兄弟去打架复仇，怎么看来都是幼稚冲动的，是不计后果的。</w:t>
      </w:r>
      <w:r>
        <w:rPr>
          <w:rFonts w:ascii="宋体" w:hAnsi="宋体" w:cs="宋体"/>
          <w:b/>
          <w:bCs/>
          <w:color w:val="000000"/>
          <w:kern w:val="0"/>
          <w:sz w:val="30"/>
          <w:szCs w:val="30"/>
        </w:rPr>
        <w:t>而他也终将为此付出代价，黑历史让他酗酒暴力，与儿子关系恶化，从未成长为一个成功的父亲。</w:t>
      </w:r>
    </w:p>
    <w:p>
      <w:pPr>
        <w:numPr>
          <w:ilvl w:val="0"/>
          <w:numId w:val="2"/>
        </w:numPr>
        <w:rPr>
          <w:rFonts w:ascii="宋体" w:hAnsi="宋体" w:cs="宋体"/>
          <w:bCs/>
          <w:color w:val="000000"/>
          <w:kern w:val="0"/>
          <w:sz w:val="30"/>
          <w:szCs w:val="30"/>
        </w:rPr>
      </w:pPr>
      <w:r>
        <w:rPr>
          <w:rFonts w:ascii="宋体" w:hAnsi="宋体" w:cs="宋体"/>
          <w:bCs/>
          <w:color w:val="000000"/>
          <w:kern w:val="0"/>
          <w:sz w:val="30"/>
          <w:szCs w:val="30"/>
        </w:rPr>
        <w:t>时代的隔阂</w:t>
      </w:r>
    </w:p>
    <w:p>
      <w:pPr>
        <w:rPr>
          <w:rFonts w:ascii="宋体" w:hAnsi="宋体" w:cs="宋体"/>
          <w:bCs/>
          <w:color w:val="000000"/>
          <w:kern w:val="0"/>
          <w:sz w:val="30"/>
          <w:szCs w:val="30"/>
        </w:rPr>
      </w:pPr>
      <w:r>
        <w:rPr>
          <w:rFonts w:ascii="宋体" w:hAnsi="宋体" w:cs="宋体"/>
          <w:b/>
          <w:bCs/>
          <w:color w:val="000000"/>
          <w:kern w:val="0"/>
          <w:sz w:val="30"/>
          <w:szCs w:val="30"/>
        </w:rPr>
        <w:t>但是，当我们以儿子阿浪的视角去回首父亲的往事时，反而觉得这一切在时代的鸿沟下，变得不再可恨、变得可以原谅，甚至是可爱的。</w:t>
      </w:r>
      <w:r>
        <w:rPr>
          <w:rFonts w:ascii="宋体" w:hAnsi="宋体" w:cs="宋体"/>
          <w:bCs/>
          <w:color w:val="000000"/>
          <w:kern w:val="0"/>
          <w:sz w:val="30"/>
          <w:szCs w:val="30"/>
        </w:rPr>
        <w:t>并且这部电影里，没有主人公想去改变过去的冲突，没有蝴蝶效应的纠结。</w:t>
      </w:r>
      <w:r>
        <w:rPr>
          <w:rFonts w:ascii="宋体" w:hAnsi="宋体" w:cs="宋体"/>
          <w:b/>
          <w:bCs/>
          <w:color w:val="000000"/>
          <w:kern w:val="0"/>
          <w:sz w:val="30"/>
          <w:szCs w:val="30"/>
        </w:rPr>
        <w:t>阿浪只是跟随着父亲，又重新经历了一遍过往的时光，他什么也改变不了，当然他也无力改变。</w:t>
      </w:r>
      <w:r>
        <w:rPr>
          <w:rFonts w:ascii="宋体" w:hAnsi="宋体" w:cs="宋体"/>
          <w:bCs/>
          <w:color w:val="000000"/>
          <w:kern w:val="0"/>
          <w:sz w:val="30"/>
          <w:szCs w:val="30"/>
        </w:rPr>
        <w:t>即便他大谈未来经济走向、房地产的崛起、录像带的淘汰、哔哔机的消亡，别人也不会相信他，所以他干脆选择沉默。</w:t>
      </w:r>
    </w:p>
    <w:p>
      <w:pPr>
        <w:rPr>
          <w:rFonts w:ascii="宋体" w:hAnsi="宋体" w:cs="宋体"/>
          <w:bCs/>
          <w:color w:val="000000"/>
          <w:kern w:val="0"/>
          <w:sz w:val="30"/>
          <w:szCs w:val="30"/>
        </w:rPr>
      </w:pPr>
      <w:r>
        <w:rPr>
          <w:rFonts w:ascii="宋体" w:hAnsi="宋体" w:cs="宋体"/>
          <w:bCs/>
          <w:color w:val="000000"/>
          <w:kern w:val="0"/>
          <w:sz w:val="30"/>
          <w:szCs w:val="30"/>
        </w:rPr>
        <w:t>故事中也没有人想要投机取巧，虽然大家都想发财、都想长命百岁，但阿浪回到过去的目的，更多的是见见母亲、重新认识父亲。</w:t>
      </w:r>
      <w:r>
        <w:rPr>
          <w:rFonts w:ascii="宋体" w:hAnsi="宋体" w:cs="宋体"/>
          <w:b/>
          <w:bCs/>
          <w:color w:val="000000"/>
          <w:kern w:val="0"/>
          <w:sz w:val="30"/>
          <w:szCs w:val="30"/>
        </w:rPr>
        <w:t>所以他只能在现有的事件里给自己拼命加戏，比如主持自己父母的婚礼，加入父亲的帮派、最后帮父亲复仇。</w:t>
      </w:r>
      <w:r>
        <w:rPr>
          <w:rFonts w:ascii="宋体" w:hAnsi="宋体" w:cs="宋体"/>
          <w:bCs/>
          <w:color w:val="000000"/>
          <w:kern w:val="0"/>
          <w:sz w:val="30"/>
          <w:szCs w:val="30"/>
        </w:rPr>
        <w:t>他像是突然出现在父亲过往里外来者，但是你也可以理解为，他是进入了父亲年轻时，另一个兄弟的身体里，因为阿浪在过去并不存在。</w:t>
      </w:r>
    </w:p>
    <w:p>
      <w:pPr>
        <w:rPr>
          <w:rFonts w:ascii="宋体" w:hAnsi="宋体" w:cs="宋体"/>
          <w:bCs/>
          <w:color w:val="000000"/>
          <w:kern w:val="0"/>
          <w:sz w:val="30"/>
          <w:szCs w:val="30"/>
        </w:rPr>
      </w:pPr>
      <w:r>
        <w:rPr>
          <w:rFonts w:ascii="宋体" w:hAnsi="宋体" w:cs="宋体"/>
          <w:bCs/>
          <w:color w:val="000000"/>
          <w:kern w:val="0"/>
          <w:sz w:val="30"/>
          <w:szCs w:val="30"/>
        </w:rPr>
        <w:t>于是这也让结尾父子的手势呼应，更加解释的通。因为并不是阿浪改变了父亲的过去，加入了这个手势，而是阿浪在过去目睹了整个事件，知道了父亲的暗号。不过终归是个穿越剧设定，你怎么理解都可以，不受科学的限制。</w:t>
      </w:r>
      <w:r>
        <w:rPr>
          <w:rFonts w:ascii="宋体" w:hAnsi="宋体" w:cs="宋体"/>
          <w:b/>
          <w:bCs/>
          <w:color w:val="000000"/>
          <w:kern w:val="0"/>
          <w:sz w:val="30"/>
          <w:szCs w:val="30"/>
        </w:rPr>
        <w:t>如果要整体评价这部电影的话，它当然可以拍的更好，比如矛盾的呈现、情感的过渡，可以从更多的人物对话与行为细节去衬托，而不是一味的用MV式素材剪辑。</w:t>
      </w:r>
    </w:p>
    <w:p>
      <w:pPr>
        <w:rPr>
          <w:rFonts w:ascii="宋体" w:hAnsi="宋体" w:cs="宋体"/>
          <w:b/>
          <w:bCs/>
          <w:color w:val="000000"/>
          <w:kern w:val="0"/>
          <w:sz w:val="30"/>
          <w:szCs w:val="30"/>
        </w:rPr>
      </w:pPr>
      <w:r>
        <w:rPr>
          <w:rFonts w:ascii="宋体" w:hAnsi="宋体" w:cs="宋体"/>
          <w:b/>
          <w:bCs/>
          <w:color w:val="000000"/>
          <w:kern w:val="0"/>
          <w:sz w:val="30"/>
          <w:szCs w:val="30"/>
        </w:rPr>
        <w:t>但同时这部影片，作为国内近年来涌现的文学作者电影，也确实走出了另外一种文艺风格。至于抄袭的问题，不如说是翻拍，例如《十二怒汉》的中国现代版，很多经典的电影，冲突是永恒存在的，在不同时代下的解读，也很有意思，全看作者的眼光与功力。</w:t>
      </w:r>
    </w:p>
    <w:p>
      <w:pPr>
        <w:numPr>
          <w:ilvl w:val="0"/>
          <w:numId w:val="3"/>
        </w:numPr>
        <w:rPr>
          <w:rFonts w:ascii="宋体" w:hAnsi="宋体" w:cs="宋体"/>
          <w:bCs/>
          <w:color w:val="000000"/>
          <w:kern w:val="0"/>
          <w:sz w:val="30"/>
          <w:szCs w:val="30"/>
        </w:rPr>
      </w:pPr>
      <w:r>
        <w:rPr>
          <w:rFonts w:ascii="宋体" w:hAnsi="宋体" w:cs="宋体"/>
          <w:bCs/>
          <w:color w:val="000000"/>
          <w:kern w:val="0"/>
          <w:sz w:val="30"/>
          <w:szCs w:val="30"/>
        </w:rPr>
        <w:t>父子关系的矛盾</w:t>
      </w:r>
    </w:p>
    <w:p>
      <w:pPr>
        <w:rPr>
          <w:rFonts w:ascii="宋体" w:hAnsi="宋体" w:cs="宋体"/>
          <w:bCs/>
          <w:color w:val="000000"/>
          <w:kern w:val="0"/>
          <w:sz w:val="30"/>
          <w:szCs w:val="30"/>
        </w:rPr>
      </w:pPr>
    </w:p>
    <w:p>
      <w:pPr>
        <w:rPr>
          <w:rFonts w:ascii="宋体" w:hAnsi="宋体" w:cs="宋体"/>
          <w:bCs/>
          <w:color w:val="000000"/>
          <w:kern w:val="0"/>
          <w:sz w:val="30"/>
          <w:szCs w:val="30"/>
        </w:rPr>
      </w:pPr>
      <w:r>
        <w:rPr>
          <w:rFonts w:ascii="宋体" w:hAnsi="宋体" w:cs="宋体"/>
          <w:bCs/>
          <w:color w:val="000000"/>
          <w:kern w:val="0"/>
          <w:sz w:val="30"/>
          <w:szCs w:val="30"/>
        </w:rPr>
        <w:t>说回父子关系描写，在文学和电影上，都是无穷尽的。</w:t>
      </w:r>
      <w:r>
        <w:rPr>
          <w:rFonts w:ascii="宋体" w:hAnsi="宋体" w:cs="宋体"/>
          <w:b/>
          <w:bCs/>
          <w:color w:val="000000"/>
          <w:kern w:val="0"/>
          <w:sz w:val="30"/>
          <w:szCs w:val="30"/>
        </w:rPr>
        <w:t>他们似乎天生对立，是永恒的矛盾体。</w:t>
      </w:r>
      <w:r>
        <w:rPr>
          <w:rFonts w:ascii="宋体" w:hAnsi="宋体" w:cs="宋体"/>
          <w:bCs/>
          <w:color w:val="000000"/>
          <w:kern w:val="0"/>
          <w:sz w:val="30"/>
          <w:szCs w:val="30"/>
        </w:rPr>
        <w:t>随着时间与年龄的差距不断拉大， 他们又开始回头试着重新了解对方，而大部分都为时已晚，已经无法再重新走进对方。</w:t>
      </w:r>
    </w:p>
    <w:p>
      <w:pPr>
        <w:rPr>
          <w:rFonts w:ascii="宋体" w:hAnsi="宋体" w:cs="宋体"/>
          <w:bCs/>
          <w:color w:val="000000"/>
          <w:kern w:val="0"/>
          <w:sz w:val="30"/>
          <w:szCs w:val="30"/>
        </w:rPr>
      </w:pPr>
      <w:r>
        <w:rPr>
          <w:rFonts w:ascii="宋体" w:hAnsi="宋体" w:cs="宋体"/>
          <w:bCs/>
          <w:color w:val="000000"/>
          <w:kern w:val="0"/>
          <w:sz w:val="30"/>
          <w:szCs w:val="30"/>
        </w:rPr>
        <w:t>李安先生的《喜宴》，同样是父子关系的矛盾与和解。</w:t>
      </w:r>
      <w:r>
        <w:rPr>
          <w:rFonts w:ascii="宋体" w:hAnsi="宋体" w:cs="宋体"/>
          <w:b/>
          <w:bCs/>
          <w:color w:val="000000"/>
          <w:kern w:val="0"/>
          <w:sz w:val="30"/>
          <w:szCs w:val="30"/>
        </w:rPr>
        <w:t>随着子女的长大与反弹，父母终将从家庭伦理的施暴者，转变为失去主控权的受害者。</w:t>
      </w:r>
      <w:r>
        <w:rPr>
          <w:rFonts w:ascii="宋体" w:hAnsi="宋体" w:cs="宋体"/>
          <w:bCs/>
          <w:color w:val="000000"/>
          <w:kern w:val="0"/>
          <w:sz w:val="30"/>
          <w:szCs w:val="30"/>
        </w:rPr>
        <w:t>无论是保持距离，还是各退一步，当双方最终都认识到，始终无法彼此理解的事实后，保持沉默也许是避免相互伤害的一种方式。</w:t>
      </w:r>
      <w:r>
        <w:rPr>
          <w:rFonts w:ascii="宋体" w:hAnsi="宋体" w:cs="宋体"/>
          <w:b/>
          <w:bCs/>
          <w:color w:val="000000"/>
          <w:kern w:val="0"/>
          <w:sz w:val="30"/>
          <w:szCs w:val="30"/>
        </w:rPr>
        <w:t>当上一代人，总是用自己对旧时代的理解去定义下一代的成功时，往往跟不上时代还适得其反。</w:t>
      </w:r>
    </w:p>
    <w:p>
      <w:pPr>
        <w:rPr>
          <w:rFonts w:ascii="宋体" w:hAnsi="宋体" w:cs="宋体"/>
          <w:bCs/>
          <w:color w:val="000000"/>
          <w:kern w:val="0"/>
          <w:sz w:val="30"/>
          <w:szCs w:val="30"/>
        </w:rPr>
      </w:pPr>
      <w:r>
        <w:rPr>
          <w:rFonts w:ascii="宋体" w:hAnsi="宋体" w:cs="宋体"/>
          <w:b/>
          <w:bCs/>
          <w:color w:val="000000"/>
          <w:kern w:val="0"/>
          <w:sz w:val="30"/>
          <w:szCs w:val="30"/>
        </w:rPr>
        <w:t>最后想提一下谷口治郎先生的《遥远的小镇》，这部漫画作品获奖无数，故事内容也是关于一个成年男子，在母亲的忌日，穿越回童年的故事。</w:t>
      </w:r>
      <w:r>
        <w:rPr>
          <w:rFonts w:ascii="宋体" w:hAnsi="宋体" w:cs="宋体"/>
          <w:bCs/>
          <w:color w:val="000000"/>
          <w:kern w:val="0"/>
          <w:sz w:val="30"/>
          <w:szCs w:val="30"/>
        </w:rPr>
        <w:t>这里的穿越更为真实，中年男子回到父母的年轻时代，回到童年成长的小镇，但是自己也回到了中学生的身形体态。当他在短暂的沉浸在凭借21世纪的头脑，解答上个世纪的课业，追到班里最漂亮的学霸女孩儿后，他突然想起了自己童年里缺失的父亲，将在这一年离家出走。</w:t>
      </w:r>
    </w:p>
    <w:p>
      <w:pPr>
        <w:rPr>
          <w:rFonts w:ascii="宋体" w:hAnsi="宋体" w:cs="宋体"/>
          <w:b/>
          <w:bCs/>
          <w:color w:val="000000"/>
          <w:kern w:val="0"/>
          <w:sz w:val="30"/>
          <w:szCs w:val="30"/>
        </w:rPr>
      </w:pPr>
      <w:r>
        <w:rPr>
          <w:rFonts w:ascii="宋体" w:hAnsi="宋体" w:cs="宋体"/>
          <w:bCs/>
          <w:color w:val="000000"/>
          <w:kern w:val="0"/>
          <w:sz w:val="30"/>
          <w:szCs w:val="30"/>
        </w:rPr>
        <w:t>于是他开始留意家庭的关系，父母的行踪，而当他从一个偷窥者，逐渐了解了父母的往事后，父亲的离家出走、抛弃妻子，都变得情有可原，而他也无力阻拦。</w:t>
      </w:r>
      <w:r>
        <w:rPr>
          <w:rFonts w:ascii="宋体" w:hAnsi="宋体" w:cs="宋体"/>
          <w:b/>
          <w:bCs/>
          <w:color w:val="000000"/>
          <w:kern w:val="0"/>
          <w:sz w:val="30"/>
          <w:szCs w:val="30"/>
        </w:rPr>
        <w:t>人们在时代和历史的影响下，总是会做出违心的选择，之后又做出伤害身边人的选择，这又何尝不也是一种对自己的伤害。而在这种选择中，人们只是做了稍微自私一点、任性一点的那个。</w:t>
      </w:r>
    </w:p>
    <w:p>
      <w:pPr>
        <w:rPr>
          <w:rFonts w:hint="eastAsia" w:ascii="宋体" w:hAnsi="宋体" w:cs="宋体"/>
          <w:bCs/>
          <w:color w:val="000000"/>
          <w:kern w:val="0"/>
          <w:sz w:val="30"/>
          <w:szCs w:val="30"/>
        </w:rPr>
      </w:pPr>
    </w:p>
    <w:p>
      <w:pPr>
        <w:pStyle w:val="6"/>
        <w:spacing w:before="0" w:beforeAutospacing="0" w:after="0" w:afterAutospacing="0"/>
        <w:jc w:val="center"/>
        <w:rPr>
          <w:vanish/>
          <w:color w:val="666666"/>
        </w:rPr>
      </w:pPr>
      <w:r>
        <w:rPr>
          <w:rFonts w:hint="eastAsia" w:ascii="微软雅黑" w:hAnsi="微软雅黑" w:eastAsia="微软雅黑" w:cs="微软雅黑"/>
          <w:vanish/>
          <w:color w:val="666666"/>
          <w:sz w:val="18"/>
          <w:szCs w:val="18"/>
        </w:rPr>
        <w:t>2015-04-30 01:49:11</w:t>
      </w:r>
    </w:p>
    <w:p>
      <w:pPr>
        <w:pStyle w:val="6"/>
        <w:spacing w:line="360" w:lineRule="auto"/>
        <w:rPr>
          <w:rFonts w:eastAsia="黑体"/>
          <w:color w:val="000000"/>
          <w:sz w:val="28"/>
          <w:szCs w:val="28"/>
          <w:lang w:bidi="zh-CN"/>
        </w:rPr>
      </w:pPr>
      <w:r>
        <w:rPr>
          <w:rFonts w:hint="eastAsia" w:ascii="黑体" w:hAnsi="黑体" w:eastAsia="黑体"/>
          <w:b/>
          <w:bCs/>
          <w:color w:val="000000"/>
          <w:sz w:val="28"/>
          <w:szCs w:val="30"/>
        </w:rPr>
        <w:t>本次新闻由张志兴编辑</w:t>
      </w:r>
      <w:r>
        <w:rPr>
          <w:rFonts w:hint="eastAsia" w:ascii="黑体" w:hAnsi="黑体" w:eastAsia="黑体"/>
          <w:b/>
          <w:bCs/>
          <w:color w:val="993300"/>
          <w:sz w:val="44"/>
          <w:szCs w:val="44"/>
        </w:rPr>
        <w:t>，纪亚娟</w:t>
      </w:r>
      <w:r>
        <w:rPr>
          <w:rFonts w:hint="eastAsia" w:ascii="黑体" w:hAnsi="黑体" w:eastAsia="黑体"/>
          <w:b/>
          <w:bCs/>
          <w:color w:val="000000"/>
          <w:sz w:val="28"/>
          <w:szCs w:val="30"/>
        </w:rPr>
        <w:t xml:space="preserve">播报  导播 顾冬梅 </w:t>
      </w:r>
      <w:r>
        <w:rPr>
          <w:rFonts w:hint="eastAsia" w:ascii="黑体" w:hAnsi="黑体" w:eastAsia="黑体"/>
          <w:b/>
          <w:bCs/>
          <w:color w:val="000000"/>
          <w:sz w:val="28"/>
          <w:szCs w:val="28"/>
          <w:lang w:bidi="zh-CN"/>
        </w:rPr>
        <w:t>感谢您的收听</w:t>
      </w:r>
    </w:p>
    <w:p/>
    <w:sectPr>
      <w:headerReference r:id="rId3" w:type="default"/>
      <w:footerReference r:id="rId4"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新魏">
    <w:altName w:val="宋体"/>
    <w:panose1 w:val="0201080004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华文新魏" w:eastAsia="华文新魏"/>
        <w:sz w:val="21"/>
        <w:szCs w:val="21"/>
      </w:rPr>
    </w:pPr>
    <w:r>
      <w:rPr>
        <w:rFonts w:hint="eastAsia" w:ascii="华文新魏" w:eastAsia="华文新魏"/>
        <w:sz w:val="21"/>
        <w:szCs w:val="21"/>
      </w:rPr>
      <w:t>共</w:t>
    </w:r>
    <w:r>
      <w:rPr>
        <w:rFonts w:hint="eastAsia" w:ascii="华文新魏" w:eastAsia="华文新魏"/>
        <w:sz w:val="21"/>
        <w:szCs w:val="21"/>
      </w:rPr>
      <w:fldChar w:fldCharType="begin"/>
    </w:r>
    <w:r>
      <w:rPr>
        <w:rStyle w:val="9"/>
        <w:rFonts w:hint="eastAsia" w:ascii="华文新魏" w:eastAsia="华文新魏"/>
        <w:sz w:val="21"/>
        <w:szCs w:val="21"/>
      </w:rPr>
      <w:instrText xml:space="preserve"> NUMPAGES </w:instrText>
    </w:r>
    <w:r>
      <w:rPr>
        <w:rFonts w:hint="eastAsia" w:ascii="华文新魏" w:eastAsia="华文新魏"/>
        <w:sz w:val="21"/>
        <w:szCs w:val="21"/>
      </w:rPr>
      <w:fldChar w:fldCharType="separate"/>
    </w:r>
    <w:r>
      <w:rPr>
        <w:rStyle w:val="9"/>
        <w:rFonts w:ascii="华文新魏" w:eastAsia="华文新魏"/>
        <w:sz w:val="21"/>
        <w:szCs w:val="21"/>
      </w:rPr>
      <w:t>13</w:t>
    </w:r>
    <w:r>
      <w:rPr>
        <w:rFonts w:hint="eastAsia" w:ascii="华文新魏" w:eastAsia="华文新魏"/>
        <w:sz w:val="21"/>
        <w:szCs w:val="21"/>
      </w:rPr>
      <w:fldChar w:fldCharType="end"/>
    </w:r>
    <w:r>
      <w:rPr>
        <w:rFonts w:hint="eastAsia" w:ascii="华文新魏" w:eastAsia="华文新魏"/>
        <w:sz w:val="21"/>
        <w:szCs w:val="21"/>
      </w:rPr>
      <w:t>页 第</w:t>
    </w:r>
    <w:r>
      <w:rPr>
        <w:rFonts w:hint="eastAsia" w:ascii="华文新魏" w:eastAsia="华文新魏"/>
        <w:sz w:val="21"/>
        <w:szCs w:val="21"/>
      </w:rPr>
      <w:fldChar w:fldCharType="begin"/>
    </w:r>
    <w:r>
      <w:rPr>
        <w:rStyle w:val="9"/>
        <w:rFonts w:hint="eastAsia" w:ascii="华文新魏" w:eastAsia="华文新魏"/>
        <w:sz w:val="21"/>
        <w:szCs w:val="21"/>
      </w:rPr>
      <w:instrText xml:space="preserve"> PAGE </w:instrText>
    </w:r>
    <w:r>
      <w:rPr>
        <w:rFonts w:hint="eastAsia" w:ascii="华文新魏" w:eastAsia="华文新魏"/>
        <w:sz w:val="21"/>
        <w:szCs w:val="21"/>
      </w:rPr>
      <w:fldChar w:fldCharType="separate"/>
    </w:r>
    <w:r>
      <w:rPr>
        <w:rStyle w:val="9"/>
        <w:rFonts w:ascii="华文新魏" w:eastAsia="华文新魏"/>
        <w:sz w:val="21"/>
        <w:szCs w:val="21"/>
      </w:rPr>
      <w:t>13</w:t>
    </w:r>
    <w:r>
      <w:rPr>
        <w:rFonts w:hint="eastAsia" w:ascii="华文新魏" w:eastAsia="华文新魏"/>
        <w:sz w:val="21"/>
        <w:szCs w:val="21"/>
      </w:rPr>
      <w:fldChar w:fldCharType="end"/>
    </w:r>
    <w:r>
      <w:rPr>
        <w:rStyle w:val="9"/>
        <w:rFonts w:hint="eastAsia" w:ascii="华文新魏" w:eastAsia="华文新魏"/>
        <w:sz w:val="21"/>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华文新魏" w:hAnsi="华文中宋" w:eastAsia="华文新魏"/>
        <w:sz w:val="28"/>
        <w:szCs w:val="28"/>
      </w:rPr>
    </w:pPr>
    <w:r>
      <w:fldChar w:fldCharType="begin"/>
    </w:r>
    <w:r>
      <w:instrText xml:space="preserve"> INCLUDEPICTURE "http://www.nuaa.edu.cn/gbt/picture/symbol-1.jpg" \* MERGEFORMATINET </w:instrText>
    </w:r>
    <w:r>
      <w:fldChar w:fldCharType="separate"/>
    </w:r>
    <w:r>
      <w:drawing>
        <wp:inline distT="0" distB="0" distL="114300" distR="114300">
          <wp:extent cx="1141095" cy="586740"/>
          <wp:effectExtent l="0" t="0" r="1905" b="3810"/>
          <wp:docPr id="1" name="图片 1" descr="symb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ymbol-1"/>
                  <pic:cNvPicPr>
                    <a:picLocks noChangeAspect="1"/>
                  </pic:cNvPicPr>
                </pic:nvPicPr>
                <pic:blipFill>
                  <a:blip r:embed="rId1"/>
                  <a:stretch>
                    <a:fillRect/>
                  </a:stretch>
                </pic:blipFill>
                <pic:spPr>
                  <a:xfrm>
                    <a:off x="0" y="0"/>
                    <a:ext cx="1141095" cy="586740"/>
                  </a:xfrm>
                  <a:prstGeom prst="rect">
                    <a:avLst/>
                  </a:prstGeom>
                  <a:noFill/>
                  <a:ln w="9525">
                    <a:noFill/>
                    <a:miter/>
                  </a:ln>
                </pic:spPr>
              </pic:pic>
            </a:graphicData>
          </a:graphic>
        </wp:inline>
      </w:drawing>
    </w:r>
    <w:r>
      <w:fldChar w:fldCharType="end"/>
    </w:r>
    <w:r>
      <w:rPr>
        <w:rFonts w:hint="eastAsia"/>
      </w:rPr>
      <w:t xml:space="preserve">                                       </w:t>
    </w:r>
    <w:r>
      <w:rPr>
        <w:rFonts w:hint="eastAsia" w:ascii="华文中宋" w:hAnsi="华文中宋" w:eastAsia="华文中宋"/>
        <w:sz w:val="21"/>
        <w:szCs w:val="21"/>
      </w:rPr>
      <w:t xml:space="preserve"> </w:t>
    </w:r>
    <w:r>
      <w:rPr>
        <w:rFonts w:hint="eastAsia" w:ascii="华文新魏" w:hAnsi="华文中宋" w:eastAsia="华文新魏"/>
        <w:sz w:val="28"/>
        <w:szCs w:val="28"/>
      </w:rPr>
      <w:t>南航校园广播台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51B"/>
    <w:multiLevelType w:val="multilevel"/>
    <w:tmpl w:val="073A751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4C580BEB"/>
    <w:multiLevelType w:val="multilevel"/>
    <w:tmpl w:val="4C580BE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54422085"/>
    <w:multiLevelType w:val="multilevel"/>
    <w:tmpl w:val="5442208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E3BEF"/>
    <w:rsid w:val="000F0C94"/>
    <w:rsid w:val="002D3CEE"/>
    <w:rsid w:val="002D41EE"/>
    <w:rsid w:val="00516C98"/>
    <w:rsid w:val="00914EFF"/>
    <w:rsid w:val="00AA4CFD"/>
    <w:rsid w:val="00B80DBC"/>
    <w:rsid w:val="00BA65FB"/>
    <w:rsid w:val="04986B33"/>
    <w:rsid w:val="0B5E3BEF"/>
    <w:rsid w:val="156E2554"/>
    <w:rsid w:val="175F367C"/>
    <w:rsid w:val="252403DF"/>
    <w:rsid w:val="280B4D86"/>
    <w:rsid w:val="35674F2C"/>
    <w:rsid w:val="37CC2EFD"/>
    <w:rsid w:val="483B407C"/>
    <w:rsid w:val="4B1D6B73"/>
    <w:rsid w:val="594B075B"/>
    <w:rsid w:val="689D535F"/>
    <w:rsid w:val="6F89253A"/>
    <w:rsid w:val="785B3521"/>
    <w:rsid w:val="7860061F"/>
    <w:rsid w:val="7EC3004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7">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qFormat/>
    <w:uiPriority w:val="0"/>
  </w:style>
  <w:style w:type="character" w:styleId="10">
    <w:name w:val="FollowedHyperlink"/>
    <w:basedOn w:val="7"/>
    <w:qFormat/>
    <w:uiPriority w:val="0"/>
    <w:rPr>
      <w:color w:val="006699"/>
      <w:u w:val="none"/>
    </w:rPr>
  </w:style>
  <w:style w:type="character" w:styleId="11">
    <w:name w:val="Emphasis"/>
    <w:basedOn w:val="7"/>
    <w:qFormat/>
    <w:uiPriority w:val="0"/>
    <w:rPr>
      <w:b/>
    </w:rPr>
  </w:style>
  <w:style w:type="character" w:styleId="12">
    <w:name w:val="Hyperlink"/>
    <w:basedOn w:val="7"/>
    <w:qFormat/>
    <w:uiPriority w:val="0"/>
    <w:rPr>
      <w:color w:val="4B738D"/>
      <w:u w:val="none"/>
    </w:rPr>
  </w:style>
  <w:style w:type="character" w:customStyle="1" w:styleId="14">
    <w:name w:val="apple-converted-space"/>
    <w:basedOn w:val="7"/>
    <w:qFormat/>
    <w:uiPriority w:val="0"/>
  </w:style>
  <w:style w:type="character" w:customStyle="1" w:styleId="15">
    <w:name w:val="bsharetext"/>
    <w:basedOn w:val="7"/>
    <w:qFormat/>
    <w:uiPriority w:val="0"/>
  </w:style>
  <w:style w:type="character" w:customStyle="1" w:styleId="16">
    <w:name w:val="ifenglogo"/>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988</Words>
  <Characters>5638</Characters>
  <Lines>46</Lines>
  <Paragraphs>13</Paragraphs>
  <ScaleCrop>false</ScaleCrop>
  <LinksUpToDate>false</LinksUpToDate>
  <CharactersWithSpaces>6613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2016-03-20T07:28:00Z</dcterms:created>
  <dc:creator>radiostation</dc:creator>
  <cp:lastModifiedBy>radiostation</cp:lastModifiedBy>
  <dcterms:modified xsi:type="dcterms:W3CDTF">2017-03-01T08:16:52Z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